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C5BC1" w14:textId="4757A369" w:rsidR="003C1558" w:rsidRDefault="003C1558" w:rsidP="003C1558">
      <w:pPr>
        <w:spacing w:after="0" w:line="240" w:lineRule="auto"/>
        <w:ind w:firstLine="567"/>
        <w:jc w:val="right"/>
        <w:rPr>
          <w:b/>
          <w:bCs/>
          <w:sz w:val="32"/>
          <w:szCs w:val="32"/>
          <w:lang w:val="hy-AM"/>
        </w:rPr>
      </w:pPr>
      <w:r>
        <w:rPr>
          <w:b/>
          <w:bCs/>
          <w:sz w:val="32"/>
          <w:szCs w:val="32"/>
          <w:lang w:val="hy-AM"/>
        </w:rPr>
        <w:t xml:space="preserve">Հավելված </w:t>
      </w:r>
      <w:r>
        <w:rPr>
          <w:b/>
          <w:bCs/>
          <w:sz w:val="32"/>
          <w:szCs w:val="32"/>
        </w:rPr>
        <w:t>N</w:t>
      </w:r>
      <w:r>
        <w:rPr>
          <w:b/>
          <w:bCs/>
          <w:sz w:val="32"/>
          <w:szCs w:val="32"/>
          <w:lang w:val="hy-AM"/>
        </w:rPr>
        <w:t xml:space="preserve"> 1.</w:t>
      </w:r>
      <w:r>
        <w:rPr>
          <w:b/>
          <w:bCs/>
          <w:sz w:val="32"/>
          <w:szCs w:val="32"/>
          <w:lang w:val="hy-AM"/>
        </w:rPr>
        <w:t>3</w:t>
      </w:r>
    </w:p>
    <w:p w14:paraId="29372AA9" w14:textId="77777777" w:rsidR="003C1558" w:rsidRDefault="003C1558" w:rsidP="00954D40">
      <w:pPr>
        <w:spacing w:after="0" w:line="240" w:lineRule="auto"/>
        <w:ind w:firstLine="567"/>
        <w:jc w:val="center"/>
        <w:rPr>
          <w:b/>
          <w:bCs/>
          <w:sz w:val="32"/>
          <w:szCs w:val="32"/>
          <w:lang w:val="hy-AM"/>
        </w:rPr>
      </w:pPr>
    </w:p>
    <w:p w14:paraId="49F0F7A4" w14:textId="77198603" w:rsidR="0042648F" w:rsidRPr="008E3242" w:rsidRDefault="0042648F" w:rsidP="00954D40">
      <w:pPr>
        <w:spacing w:after="0" w:line="240" w:lineRule="auto"/>
        <w:ind w:firstLine="567"/>
        <w:jc w:val="center"/>
        <w:rPr>
          <w:b/>
          <w:bCs/>
          <w:sz w:val="32"/>
          <w:szCs w:val="32"/>
          <w:lang w:val="hy-AM"/>
        </w:rPr>
      </w:pPr>
      <w:r w:rsidRPr="008E3242">
        <w:rPr>
          <w:b/>
          <w:bCs/>
          <w:sz w:val="32"/>
          <w:szCs w:val="32"/>
          <w:lang w:val="hy-AM"/>
        </w:rPr>
        <w:t>Շտապօգնության մեքենայի տեխնիկական բնութագիր</w:t>
      </w:r>
    </w:p>
    <w:p w14:paraId="2062CC23" w14:textId="77777777" w:rsidR="00954D40" w:rsidRPr="008E3242" w:rsidRDefault="00954D40" w:rsidP="003D3D41">
      <w:pPr>
        <w:spacing w:after="0" w:line="240" w:lineRule="auto"/>
        <w:ind w:firstLine="567"/>
        <w:jc w:val="both"/>
        <w:rPr>
          <w:b/>
          <w:bCs/>
          <w:lang w:val="hy-AM"/>
        </w:rPr>
      </w:pPr>
    </w:p>
    <w:p w14:paraId="28EA5F1E" w14:textId="6D8B9F15" w:rsidR="003D3D41" w:rsidRPr="008E3242" w:rsidRDefault="003D3D41" w:rsidP="003D3D41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8E3242">
        <w:rPr>
          <w:b/>
          <w:bCs/>
          <w:lang w:val="hy-AM"/>
        </w:rPr>
        <w:t>Շտապօգնության մեքենային ներկայացվող նվազագույն պահանջները</w:t>
      </w:r>
    </w:p>
    <w:p w14:paraId="2DF530FD" w14:textId="77777777" w:rsidR="00954D40" w:rsidRPr="008E3242" w:rsidRDefault="00954D40" w:rsidP="003D3D41">
      <w:pPr>
        <w:spacing w:after="0" w:line="240" w:lineRule="auto"/>
        <w:ind w:firstLine="567"/>
        <w:jc w:val="both"/>
        <w:rPr>
          <w:b/>
          <w:bCs/>
          <w:lang w:val="hy-AM"/>
        </w:rPr>
      </w:pPr>
    </w:p>
    <w:p w14:paraId="080A88BF" w14:textId="093E1696" w:rsidR="003D3D41" w:rsidRPr="008E3242" w:rsidRDefault="003D3D41" w:rsidP="003D3D41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8E3242">
        <w:rPr>
          <w:b/>
          <w:bCs/>
          <w:lang w:val="hy-AM"/>
        </w:rPr>
        <w:t>Մեքենայի ընդհանրական բնութագիր</w:t>
      </w:r>
    </w:p>
    <w:p w14:paraId="172CC86D" w14:textId="77777777" w:rsidR="003D3D41" w:rsidRPr="008E3242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8E3242">
        <w:rPr>
          <w:lang w:val="hy-AM"/>
        </w:rPr>
        <w:t>Մեքենան պետք է արտադրված լինի առնվազն 2024թ․-ին</w:t>
      </w:r>
    </w:p>
    <w:p w14:paraId="2C11CA8D" w14:textId="2379DE8B" w:rsidR="003D3D41" w:rsidRPr="008E3242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8E3242">
        <w:rPr>
          <w:lang w:val="hy-AM"/>
        </w:rPr>
        <w:t xml:space="preserve">Մեքենայի չափերը երկարություն* լայնություն* բարձրություն՝ </w:t>
      </w:r>
      <w:bookmarkStart w:id="0" w:name="_Hlk185241777"/>
      <w:r w:rsidRPr="008E3242">
        <w:rPr>
          <w:lang w:val="hy-AM"/>
        </w:rPr>
        <w:t xml:space="preserve">5900մմ* 2020մմ (առանց կողային հայելիների)* 2400մմ  </w:t>
      </w:r>
      <w:r w:rsidRPr="008E3242">
        <w:rPr>
          <w:rFonts w:cstheme="minorHAnsi"/>
          <w:lang w:val="hy-AM"/>
        </w:rPr>
        <w:t>±</w:t>
      </w:r>
      <w:r w:rsidR="00954D40" w:rsidRPr="008E3242">
        <w:rPr>
          <w:lang w:val="hy-AM"/>
        </w:rPr>
        <w:t>20</w:t>
      </w:r>
      <w:r w:rsidRPr="008E3242">
        <w:rPr>
          <w:lang w:val="hy-AM"/>
        </w:rPr>
        <w:t>0մմ</w:t>
      </w:r>
      <w:bookmarkEnd w:id="0"/>
    </w:p>
    <w:p w14:paraId="41944B9B" w14:textId="3D233584" w:rsidR="003D3D41" w:rsidRPr="008E3242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8E3242">
        <w:rPr>
          <w:lang w:val="hy-AM"/>
        </w:rPr>
        <w:t xml:space="preserve">Անիվային բազա՝ </w:t>
      </w:r>
      <w:r w:rsidR="00954D40" w:rsidRPr="008E3242">
        <w:rPr>
          <w:lang w:val="hy-AM"/>
        </w:rPr>
        <w:t xml:space="preserve">առնվազն </w:t>
      </w:r>
      <w:r w:rsidRPr="008E3242">
        <w:rPr>
          <w:lang w:val="hy-AM"/>
        </w:rPr>
        <w:t>3650 մմ</w:t>
      </w:r>
    </w:p>
    <w:p w14:paraId="71253E9D" w14:textId="43BED112" w:rsidR="003D3D41" w:rsidRPr="008E3242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8E3242">
        <w:rPr>
          <w:lang w:val="hy-AM"/>
        </w:rPr>
        <w:t xml:space="preserve">Մեքենայի ամբողջական քաշ՝ 2200կգ </w:t>
      </w:r>
      <w:r w:rsidRPr="008E3242">
        <w:rPr>
          <w:rFonts w:cstheme="minorHAnsi"/>
          <w:lang w:val="hy-AM"/>
        </w:rPr>
        <w:t>±</w:t>
      </w:r>
      <w:r w:rsidR="00954D40" w:rsidRPr="008E3242">
        <w:rPr>
          <w:lang w:val="hy-AM"/>
        </w:rPr>
        <w:t>10</w:t>
      </w:r>
      <w:r w:rsidRPr="008E3242">
        <w:rPr>
          <w:lang w:val="hy-AM"/>
        </w:rPr>
        <w:t>0կգ</w:t>
      </w:r>
    </w:p>
    <w:p w14:paraId="3CE00DEA" w14:textId="3C9A4794" w:rsidR="003D3D41" w:rsidRPr="008E3242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8E3242">
        <w:rPr>
          <w:lang w:val="hy-AM"/>
        </w:rPr>
        <w:t>Մեքենայի թույլատրելի առավելագույն զանգված՝ առնվազն 3</w:t>
      </w:r>
      <w:r w:rsidR="00954D40" w:rsidRPr="008E3242">
        <w:rPr>
          <w:lang w:val="hy-AM"/>
        </w:rPr>
        <w:t>0</w:t>
      </w:r>
      <w:r w:rsidRPr="008E3242">
        <w:rPr>
          <w:lang w:val="hy-AM"/>
        </w:rPr>
        <w:t>00կգ</w:t>
      </w:r>
    </w:p>
    <w:p w14:paraId="7A828DAA" w14:textId="77777777" w:rsidR="003D3D41" w:rsidRPr="008E3242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8E3242">
        <w:rPr>
          <w:lang w:val="hy-AM"/>
        </w:rPr>
        <w:t>Ղեկային կառավարում` ձախ</w:t>
      </w:r>
    </w:p>
    <w:p w14:paraId="7D81B3C8" w14:textId="77777777" w:rsidR="003D3D41" w:rsidRPr="008E3242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8E3242">
        <w:rPr>
          <w:lang w:val="hy-AM"/>
        </w:rPr>
        <w:t>Անվադողերի հավաքածու՝ առնվազն 16R՝ անվադողերով, առնվազն մեկ հատ պահեստային անիվ՝ անվադողով</w:t>
      </w:r>
    </w:p>
    <w:p w14:paraId="73DAF7C3" w14:textId="77777777" w:rsidR="003D3D41" w:rsidRPr="00F46B4D" w:rsidRDefault="003D3D41" w:rsidP="003D3D41">
      <w:pPr>
        <w:spacing w:after="0" w:line="240" w:lineRule="auto"/>
        <w:ind w:firstLine="567"/>
        <w:jc w:val="both"/>
        <w:rPr>
          <w:b/>
          <w:bCs/>
          <w:color w:val="FF0000"/>
          <w:lang w:val="hy-AM"/>
        </w:rPr>
      </w:pPr>
    </w:p>
    <w:p w14:paraId="325FFAA3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7D5221">
        <w:rPr>
          <w:b/>
          <w:bCs/>
          <w:lang w:val="hy-AM"/>
        </w:rPr>
        <w:t>Շարժիչ, փոխանցման տուփ</w:t>
      </w:r>
    </w:p>
    <w:p w14:paraId="271F105D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Շարժիչ՝ առնվազն 110 ձիաուժ՝ Եվրո 5, դիզելային</w:t>
      </w:r>
    </w:p>
    <w:p w14:paraId="6DC38EC2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Փոխանցման տուփ՝ մեխանիկական առնվազն 6-մխոցային</w:t>
      </w:r>
    </w:p>
    <w:p w14:paraId="0248938E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Ուժեղացված առջևի կամրջակ</w:t>
      </w:r>
    </w:p>
    <w:p w14:paraId="3551516E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Թափքի ուժեղացված  շրջանակ</w:t>
      </w:r>
    </w:p>
    <w:p w14:paraId="0BADAE33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Առնվազն 70 լիտրանոց հիմնական վառելիքային բաք</w:t>
      </w:r>
    </w:p>
    <w:p w14:paraId="21009EB7" w14:textId="77777777" w:rsidR="003D3D41" w:rsidRPr="00F46B4D" w:rsidRDefault="003D3D41" w:rsidP="003D3D41">
      <w:pPr>
        <w:spacing w:after="0" w:line="240" w:lineRule="auto"/>
        <w:ind w:firstLine="567"/>
        <w:jc w:val="both"/>
        <w:rPr>
          <w:color w:val="FF0000"/>
          <w:lang w:val="hy-AM"/>
        </w:rPr>
      </w:pPr>
    </w:p>
    <w:p w14:paraId="2FD59132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7D5221">
        <w:rPr>
          <w:b/>
          <w:bCs/>
          <w:lang w:val="hy-AM"/>
        </w:rPr>
        <w:t>Արտաքին տեսք</w:t>
      </w:r>
    </w:p>
    <w:p w14:paraId="2F300647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 xml:space="preserve">Լուսազտիչ ժապավենով աթերմալ ապակեպատում </w:t>
      </w:r>
    </w:p>
    <w:p w14:paraId="606DA6D6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 xml:space="preserve">Աջ սահող դուռ </w:t>
      </w:r>
    </w:p>
    <w:p w14:paraId="69A63FCC" w14:textId="659521D0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Հետևի դուռ</w:t>
      </w:r>
    </w:p>
    <w:p w14:paraId="29EA7012" w14:textId="77777777" w:rsidR="003D3D41" w:rsidRPr="00F46B4D" w:rsidRDefault="003D3D41" w:rsidP="003D3D41">
      <w:pPr>
        <w:spacing w:after="0" w:line="240" w:lineRule="auto"/>
        <w:ind w:firstLine="567"/>
        <w:jc w:val="both"/>
        <w:rPr>
          <w:color w:val="FF0000"/>
          <w:lang w:val="hy-AM"/>
        </w:rPr>
      </w:pPr>
    </w:p>
    <w:p w14:paraId="21DA18CA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7D5221">
        <w:rPr>
          <w:b/>
          <w:bCs/>
          <w:lang w:val="hy-AM"/>
        </w:rPr>
        <w:t>Ինտերիեր</w:t>
      </w:r>
    </w:p>
    <w:p w14:paraId="46F5C457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Վարորդի նստատեղ</w:t>
      </w:r>
    </w:p>
    <w:p w14:paraId="5D7A17F8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Առջևի ուղևորի նստատեղ</w:t>
      </w:r>
    </w:p>
    <w:p w14:paraId="2FF6612F" w14:textId="31B2DB0C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Հոծ միջնապատ</w:t>
      </w:r>
      <w:r w:rsidR="00954D40" w:rsidRPr="007D5221">
        <w:rPr>
          <w:lang w:val="hy-AM"/>
        </w:rPr>
        <w:t>՝ շարժական պատուհանով</w:t>
      </w:r>
    </w:p>
    <w:p w14:paraId="19FB049E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Գունավոր էկրանով ցուցասարքային վահանակ</w:t>
      </w:r>
    </w:p>
    <w:p w14:paraId="4DECF23F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b/>
          <w:bCs/>
          <w:lang w:val="hy-AM"/>
        </w:rPr>
      </w:pPr>
    </w:p>
    <w:p w14:paraId="1616345B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7D5221">
        <w:rPr>
          <w:b/>
          <w:bCs/>
          <w:lang w:val="hy-AM"/>
        </w:rPr>
        <w:t>Մեքենայի այլ համակարգեր</w:t>
      </w:r>
    </w:p>
    <w:p w14:paraId="6CE335E3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 xml:space="preserve">Արտակարգ իրավիճակների ակտիվ արգելակման համակարգ </w:t>
      </w:r>
    </w:p>
    <w:p w14:paraId="63973375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Ուղևորի չամրացված գոտու ինդիկատոր</w:t>
      </w:r>
    </w:p>
    <w:p w14:paraId="3A9E0238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 xml:space="preserve">Չամրացված գոտու մասին նախազգուշացման սարք </w:t>
      </w:r>
    </w:p>
    <w:p w14:paraId="5AC7FBB4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Կողային քամու հակազդման համակարգ</w:t>
      </w:r>
    </w:p>
    <w:p w14:paraId="45100EAB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Անձրևի ցուցիչ</w:t>
      </w:r>
    </w:p>
    <w:p w14:paraId="140F8DA4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Attention Assist համակարգ</w:t>
      </w:r>
    </w:p>
    <w:p w14:paraId="6F586069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Մերձավոր լույսի ավտոմատ կառավարում</w:t>
      </w:r>
    </w:p>
    <w:p w14:paraId="2C77851F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Երրորդ արգելակման ազդանշան</w:t>
      </w:r>
    </w:p>
    <w:p w14:paraId="003ABC2D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 xml:space="preserve">Ադապտիվ արգելակման ազդանշաններ </w:t>
      </w:r>
    </w:p>
    <w:p w14:paraId="6851A984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Կրուիզ-կոնտրոլ</w:t>
      </w:r>
    </w:p>
    <w:p w14:paraId="1FE11C60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Վարորդի անվտանգության բարձիկ</w:t>
      </w:r>
    </w:p>
    <w:p w14:paraId="1A0A5490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 xml:space="preserve">Առջևի ուղևորի անվտանգության բարձիկ </w:t>
      </w:r>
    </w:p>
    <w:p w14:paraId="195AC8F2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Բազմաֆունկցիոնալ ղեկային անիվ</w:t>
      </w:r>
    </w:p>
    <w:p w14:paraId="4ADB9AF8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 xml:space="preserve">Կոճղակ՝ կողմնակի մարտկոցի միացման համար </w:t>
      </w:r>
    </w:p>
    <w:p w14:paraId="65D4F8A1" w14:textId="1321CBF3" w:rsidR="003D3D41" w:rsidRPr="007D5221" w:rsidRDefault="00954D40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lastRenderedPageBreak/>
        <w:t>Հ</w:t>
      </w:r>
      <w:r w:rsidR="003D3D41" w:rsidRPr="007D5221">
        <w:rPr>
          <w:lang w:val="hy-AM"/>
        </w:rPr>
        <w:t xml:space="preserve">ետընթացի տեսախցիկ </w:t>
      </w:r>
    </w:p>
    <w:p w14:paraId="36531ED7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Արագաչափ, կմ</w:t>
      </w:r>
    </w:p>
    <w:p w14:paraId="2DD2FC97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Արտաքին ջերմաստիճանի ցուցիչ</w:t>
      </w:r>
    </w:p>
    <w:p w14:paraId="12310892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Հիդրավլիկ դոմկրատ</w:t>
      </w:r>
    </w:p>
    <w:p w14:paraId="211C5ACA" w14:textId="77777777" w:rsidR="00455CEC" w:rsidRPr="00F46B4D" w:rsidRDefault="00455CEC" w:rsidP="00A11F1C">
      <w:pPr>
        <w:spacing w:after="0" w:line="240" w:lineRule="auto"/>
        <w:ind w:firstLine="567"/>
        <w:jc w:val="both"/>
        <w:rPr>
          <w:color w:val="FF0000"/>
          <w:lang w:val="hy-AM"/>
        </w:rPr>
      </w:pPr>
    </w:p>
    <w:p w14:paraId="6F051361" w14:textId="63F38373" w:rsidR="00455CEC" w:rsidRPr="007D5221" w:rsidRDefault="00455CEC" w:rsidP="00A11F1C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7D5221">
        <w:rPr>
          <w:b/>
          <w:bCs/>
          <w:lang w:val="hy-AM"/>
        </w:rPr>
        <w:t>Շտապօգնության մեքենայի արտաքին տեսք և լրացուցիչ պարագաներ</w:t>
      </w:r>
    </w:p>
    <w:p w14:paraId="6B3899A5" w14:textId="1ADFBC5D" w:rsidR="00455CEC" w:rsidRPr="007D5221" w:rsidRDefault="00455CEC" w:rsidP="00A11F1C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Շտապօգնության մեքենան արտաքինից պետք է ձևավորված լինի ինքնակպչուն ժապավեններով</w:t>
      </w:r>
      <w:r w:rsidR="00C0320D" w:rsidRPr="007D5221">
        <w:rPr>
          <w:lang w:val="hy-AM"/>
        </w:rPr>
        <w:t>՝ հայերեն և անգլերեն շտապօգնություն գրառումներ, տարբերանշաններ, հառախոսահամար և այլն (վերջնական տարբերակը և տեսքը կհամաձայնեցվի ընտրված մասնակցի հետ)։</w:t>
      </w:r>
    </w:p>
    <w:p w14:paraId="32A24E5A" w14:textId="144A0E82" w:rsidR="00C0320D" w:rsidRPr="00DD27E9" w:rsidRDefault="00C0320D" w:rsidP="00A11F1C">
      <w:pPr>
        <w:spacing w:after="0" w:line="240" w:lineRule="auto"/>
        <w:ind w:firstLine="567"/>
        <w:jc w:val="both"/>
        <w:rPr>
          <w:lang w:val="hy-AM"/>
        </w:rPr>
      </w:pPr>
      <w:r w:rsidRPr="00DD27E9">
        <w:rPr>
          <w:lang w:val="hy-AM"/>
        </w:rPr>
        <w:t>Շտապօգնության մեքենան պետք է հագեցված լինի լուսաձայնային ազդանշանային համակարգ՝ համաձայն հանձնման պահին ՀՀ գործող օրենդրության։</w:t>
      </w:r>
    </w:p>
    <w:p w14:paraId="4A8262F5" w14:textId="1299F568" w:rsidR="00E722DD" w:rsidRPr="00DD27E9" w:rsidRDefault="00E722DD" w:rsidP="00A11F1C">
      <w:pPr>
        <w:spacing w:after="0" w:line="240" w:lineRule="auto"/>
        <w:ind w:firstLine="567"/>
        <w:jc w:val="both"/>
        <w:rPr>
          <w:lang w:val="hy-AM"/>
        </w:rPr>
      </w:pPr>
      <w:r w:rsidRPr="00DD27E9">
        <w:rPr>
          <w:lang w:val="hy-AM"/>
        </w:rPr>
        <w:t>Շտապօգնության մեքենայի մեջ պետք է մոնտաժված լինի էլեկտրականության համակարգ բոլոր սարքերի միացման համար՝ ներառյալ տրանսֆորմատոր, պետք է լինի կարգավորվող լուսավորության համակարգ։</w:t>
      </w:r>
    </w:p>
    <w:p w14:paraId="2F7D34E1" w14:textId="37F21691" w:rsidR="00E722DD" w:rsidRPr="00DD27E9" w:rsidRDefault="00E722DD" w:rsidP="00A11F1C">
      <w:pPr>
        <w:spacing w:after="0" w:line="240" w:lineRule="auto"/>
        <w:ind w:firstLine="567"/>
        <w:jc w:val="both"/>
        <w:rPr>
          <w:lang w:val="hy-AM"/>
        </w:rPr>
      </w:pPr>
      <w:r w:rsidRPr="00DD27E9">
        <w:rPr>
          <w:lang w:val="hy-AM"/>
        </w:rPr>
        <w:t>Շտապօգնության մեքենան արտաքինից (երկու կողքերից և հետևից) պետք է ունենա առնվազն 3  լուսարձակ, որը հնարավորություն կտա լուսավորել մեքենայի ամբողջ շրջակայքը։</w:t>
      </w:r>
    </w:p>
    <w:p w14:paraId="019A3361" w14:textId="781B5914" w:rsidR="00C0320D" w:rsidRPr="00DD27E9" w:rsidRDefault="00C0320D" w:rsidP="00A11F1C">
      <w:pPr>
        <w:spacing w:after="0" w:line="240" w:lineRule="auto"/>
        <w:ind w:firstLine="567"/>
        <w:jc w:val="both"/>
        <w:rPr>
          <w:lang w:val="hy-AM"/>
        </w:rPr>
      </w:pPr>
      <w:r w:rsidRPr="00DD27E9">
        <w:rPr>
          <w:lang w:val="hy-AM"/>
        </w:rPr>
        <w:t>Շտապօգնության մեքենայի մեջ պետք է ներկառուցված լինի լամինատե կամ պլաստմասե կահույք (վերջնական տարբերակը և տեսքը կհամաձայնեցվի ընտրված մասնակցի հետ), որը թույն կտա առավելագույնս օգտագործել մեքենայի տարածքը և տեղավորել բոլոր անհրաժեշտ սարքեր և սարքավորումները։</w:t>
      </w:r>
    </w:p>
    <w:p w14:paraId="3612E49D" w14:textId="5A609033" w:rsidR="00C0320D" w:rsidRPr="00DD27E9" w:rsidRDefault="00C0320D" w:rsidP="00A11F1C">
      <w:pPr>
        <w:spacing w:after="0" w:line="240" w:lineRule="auto"/>
        <w:ind w:firstLine="567"/>
        <w:jc w:val="both"/>
        <w:rPr>
          <w:lang w:val="hy-AM"/>
        </w:rPr>
      </w:pPr>
      <w:r w:rsidRPr="00DD27E9">
        <w:rPr>
          <w:lang w:val="hy-AM"/>
        </w:rPr>
        <w:t>Շտապօգնության մեքենայի մեջ պետք է լինի առնվազն 2 ծալվող նստարան, որից առնվազն մեկը պտտվող և մեկ բացվող, պահոցով նստատեղ՝ առնվազն 2 նստատեղով։ Աթոռների և նստատեղի տեղակայման վերջնական դիրքը կհամաձայնեցվի ընտրված մասնակցի հետ։</w:t>
      </w:r>
    </w:p>
    <w:p w14:paraId="2BC684CE" w14:textId="55FFA6E2" w:rsidR="00C0320D" w:rsidRPr="00DD27E9" w:rsidRDefault="00E722DD" w:rsidP="00A11F1C">
      <w:pPr>
        <w:spacing w:after="0" w:line="240" w:lineRule="auto"/>
        <w:ind w:firstLine="567"/>
        <w:jc w:val="both"/>
        <w:rPr>
          <w:lang w:val="hy-AM"/>
        </w:rPr>
      </w:pPr>
      <w:r w:rsidRPr="00DD27E9">
        <w:rPr>
          <w:lang w:val="hy-AM"/>
        </w:rPr>
        <w:t>Շտապօգնության մեքենայի մեջ պետք է մոնտաժված լինի թթվածնային համակարգ։</w:t>
      </w:r>
    </w:p>
    <w:p w14:paraId="29B4A6BB" w14:textId="1A9CFC53" w:rsidR="00E722DD" w:rsidRPr="00DD27E9" w:rsidRDefault="00E722DD" w:rsidP="00A11F1C">
      <w:pPr>
        <w:spacing w:after="0" w:line="240" w:lineRule="auto"/>
        <w:ind w:firstLine="567"/>
        <w:jc w:val="both"/>
        <w:rPr>
          <w:lang w:val="hy-AM"/>
        </w:rPr>
      </w:pPr>
      <w:r w:rsidRPr="00DD27E9">
        <w:rPr>
          <w:lang w:val="hy-AM"/>
        </w:rPr>
        <w:t>Շտապօգնության մեքենան պետք է ունենա վիդեոռեգիստրատոր՝ ձայնային և վիդեո ձայնագրության հնարավորությամբ՝ ձայնագրությունն առնվազն 24 ժամ պահելու հնարավորությամբ։</w:t>
      </w:r>
    </w:p>
    <w:p w14:paraId="7343992C" w14:textId="77777777" w:rsidR="00396B5E" w:rsidRPr="00F46B4D" w:rsidRDefault="00396B5E" w:rsidP="00A11F1C">
      <w:pPr>
        <w:spacing w:after="0" w:line="240" w:lineRule="auto"/>
        <w:ind w:firstLine="567"/>
        <w:jc w:val="both"/>
        <w:rPr>
          <w:color w:val="FF0000"/>
          <w:lang w:val="hy-AM"/>
        </w:rPr>
      </w:pPr>
    </w:p>
    <w:p w14:paraId="7BBA10CB" w14:textId="466A3A3C" w:rsidR="00396B5E" w:rsidRPr="00DD27E9" w:rsidRDefault="00396B5E" w:rsidP="00396B5E">
      <w:pPr>
        <w:spacing w:after="0" w:line="240" w:lineRule="auto"/>
        <w:ind w:firstLine="567"/>
        <w:jc w:val="both"/>
        <w:rPr>
          <w:lang w:val="hy-AM"/>
        </w:rPr>
      </w:pPr>
      <w:r w:rsidRPr="00DD27E9">
        <w:rPr>
          <w:lang w:val="hy-AM"/>
        </w:rPr>
        <w:t xml:space="preserve">Մեքենան պետք է ունենա երաշխիքային ժամկետ՝ </w:t>
      </w:r>
      <w:r w:rsidR="00954D40" w:rsidRPr="00DD27E9">
        <w:rPr>
          <w:lang w:val="hy-AM"/>
        </w:rPr>
        <w:t xml:space="preserve">առնվազն </w:t>
      </w:r>
      <w:r w:rsidRPr="00DD27E9">
        <w:rPr>
          <w:lang w:val="hy-AM"/>
        </w:rPr>
        <w:t>3 տարի կամ 150․000կմ, որն առաջինը վրա հասնի։ Երաշխիքային սպասարկման ենթական են մեքենայի բոլոր սարքերը, սարքավորումները և դետալները՝ բացառությամբ մարտկոցի և անվադողերի։</w:t>
      </w:r>
      <w:r w:rsidR="00954D40" w:rsidRPr="00DD27E9">
        <w:rPr>
          <w:lang w:val="hy-AM"/>
        </w:rPr>
        <w:t xml:space="preserve"> Երաշխիքային սպասարկման ընթացքում ընթացքային դետալների սպասարկումը և/կամ վերանորոգումը և/կամ փոխարինումը պետք է իրականացվի առավելագույնը 24 ամսվա ընթացքում։</w:t>
      </w:r>
    </w:p>
    <w:p w14:paraId="09CC39F7" w14:textId="77777777" w:rsidR="00110C11" w:rsidRPr="00F46B4D" w:rsidRDefault="00110C11" w:rsidP="00396B5E">
      <w:pPr>
        <w:spacing w:after="0" w:line="240" w:lineRule="auto"/>
        <w:ind w:firstLine="567"/>
        <w:jc w:val="both"/>
        <w:rPr>
          <w:color w:val="FF0000"/>
          <w:lang w:val="hy-AM"/>
        </w:rPr>
      </w:pPr>
    </w:p>
    <w:p w14:paraId="5BA4FFF6" w14:textId="0D73E70D" w:rsidR="00110C11" w:rsidRPr="00C51DBC" w:rsidRDefault="00110C11" w:rsidP="00396B5E">
      <w:pPr>
        <w:spacing w:after="0" w:line="240" w:lineRule="auto"/>
        <w:ind w:firstLine="567"/>
        <w:jc w:val="both"/>
        <w:rPr>
          <w:lang w:val="hy-AM"/>
        </w:rPr>
      </w:pPr>
      <w:r w:rsidRPr="00DD27E9">
        <w:rPr>
          <w:lang w:val="hy-AM"/>
        </w:rPr>
        <w:t xml:space="preserve">Շտապօգնության մեքենան պետք է հագեցված լինի կից ներկայացվող սարքերով և սարքավորումներով, որոնց երաշխիքային ժամկտը պետք է լինի առնվազն 18 </w:t>
      </w:r>
      <w:r w:rsidRPr="00C51DBC">
        <w:rPr>
          <w:lang w:val="hy-AM"/>
        </w:rPr>
        <w:t>ամիս։</w:t>
      </w:r>
    </w:p>
    <w:p w14:paraId="18ACCB26" w14:textId="77777777" w:rsidR="00110C11" w:rsidRPr="00C51DBC" w:rsidRDefault="00110C11" w:rsidP="00396B5E">
      <w:pPr>
        <w:spacing w:after="0" w:line="240" w:lineRule="auto"/>
        <w:ind w:firstLine="567"/>
        <w:jc w:val="both"/>
        <w:rPr>
          <w:lang w:val="hy-AM"/>
        </w:rPr>
      </w:pPr>
    </w:p>
    <w:p w14:paraId="0508504A" w14:textId="6C885757" w:rsidR="00110C11" w:rsidRPr="00C51DBC" w:rsidRDefault="00110C11" w:rsidP="00110C11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C51DBC">
        <w:rPr>
          <w:b/>
          <w:bCs/>
          <w:lang w:val="hy-AM"/>
        </w:rPr>
        <w:t>Լիզինգի պայմաններ</w:t>
      </w:r>
    </w:p>
    <w:p w14:paraId="22941CE5" w14:textId="5EE96042" w:rsidR="008E3242" w:rsidRPr="00C51DBC" w:rsidRDefault="00110C11" w:rsidP="0042648F">
      <w:pPr>
        <w:spacing w:after="0" w:line="240" w:lineRule="auto"/>
        <w:ind w:firstLine="567"/>
        <w:jc w:val="both"/>
        <w:rPr>
          <w:lang w:val="hy-AM"/>
        </w:rPr>
      </w:pPr>
      <w:r w:rsidRPr="00C51DBC">
        <w:rPr>
          <w:lang w:val="hy-AM"/>
        </w:rPr>
        <w:t xml:space="preserve">Ժամկետը ոչ պակաս, քան՝ 60 ամիս: Տարեկան անվանական տոկոսադրույքը ոչ ավել, քան՝ </w:t>
      </w:r>
      <w:r w:rsidR="00954D40" w:rsidRPr="00C51DBC">
        <w:rPr>
          <w:lang w:val="hy-AM"/>
        </w:rPr>
        <w:t>16</w:t>
      </w:r>
      <w:r w:rsidRPr="00C51DBC">
        <w:rPr>
          <w:lang w:val="hy-AM"/>
        </w:rPr>
        <w:t>%: Առանց կանխավճարի: Միջնորդավճարը ոչ ավել, քան՝ 1,5%, միանվագ: Մարումները աննուիտետային, ամսական</w:t>
      </w:r>
      <w:r w:rsidR="00954D40" w:rsidRPr="00C51DBC">
        <w:rPr>
          <w:lang w:val="hy-AM"/>
        </w:rPr>
        <w:t>, վաղաժամ մարման դեպքում տույժ/տուգանք կիրառելի չէ</w:t>
      </w:r>
      <w:r w:rsidRPr="00C51DBC">
        <w:rPr>
          <w:lang w:val="hy-AM"/>
        </w:rPr>
        <w:t>: Լիզինգով տրամադրված լիզինգի առարկան, լիզինգի ժամկետը լրանալուց հետո կամ մինչև դրա լրանալը, անցնում է Պատվիրատուի սեփականությանը` վերջինիս կողմից լիզինգի պայմանագրով նախատեսված ամբողջ գումարը վճարելու և սեփականության իրավունքի վճարը վճարելու պայմանով։</w:t>
      </w:r>
    </w:p>
    <w:p w14:paraId="265B0BE1" w14:textId="77777777" w:rsidR="003C1558" w:rsidRDefault="008E3242" w:rsidP="008E3242">
      <w:pPr>
        <w:spacing w:after="0"/>
        <w:rPr>
          <w:lang w:val="hy-AM"/>
        </w:rPr>
      </w:pPr>
      <w:r w:rsidRPr="00C51DBC">
        <w:rPr>
          <w:lang w:val="hy-AM"/>
        </w:rPr>
        <w:br w:type="page"/>
      </w:r>
    </w:p>
    <w:p w14:paraId="5B61E80F" w14:textId="522E2EFA" w:rsidR="003C1558" w:rsidRDefault="003C1558" w:rsidP="003C1558">
      <w:pPr>
        <w:spacing w:after="0"/>
        <w:jc w:val="right"/>
        <w:rPr>
          <w:b/>
          <w:sz w:val="32"/>
          <w:szCs w:val="32"/>
          <w:lang w:val="hy-AM"/>
        </w:rPr>
      </w:pPr>
      <w:r w:rsidRPr="00A217EA">
        <w:rPr>
          <w:b/>
          <w:sz w:val="32"/>
          <w:szCs w:val="32"/>
        </w:rPr>
        <w:lastRenderedPageBreak/>
        <w:t>Приложение</w:t>
      </w:r>
      <w:r w:rsidRPr="00A217EA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N</w:t>
      </w:r>
      <w:r>
        <w:rPr>
          <w:b/>
          <w:bCs/>
          <w:sz w:val="32"/>
          <w:szCs w:val="32"/>
          <w:lang w:val="hy-AM"/>
        </w:rPr>
        <w:t xml:space="preserve"> 1.</w:t>
      </w:r>
      <w:r>
        <w:rPr>
          <w:b/>
          <w:bCs/>
          <w:sz w:val="32"/>
          <w:szCs w:val="32"/>
          <w:lang w:val="hy-AM"/>
        </w:rPr>
        <w:t>3</w:t>
      </w:r>
    </w:p>
    <w:p w14:paraId="7B715677" w14:textId="77777777" w:rsidR="003C1558" w:rsidRDefault="003C1558" w:rsidP="008E3242">
      <w:pPr>
        <w:spacing w:after="0"/>
        <w:rPr>
          <w:b/>
          <w:sz w:val="32"/>
          <w:szCs w:val="32"/>
          <w:lang w:val="hy-AM"/>
        </w:rPr>
      </w:pPr>
    </w:p>
    <w:p w14:paraId="2B302EFD" w14:textId="36627D65" w:rsidR="008E3242" w:rsidRPr="008E3242" w:rsidRDefault="008E3242" w:rsidP="008E3242">
      <w:pPr>
        <w:spacing w:after="0"/>
        <w:rPr>
          <w:b/>
          <w:sz w:val="32"/>
          <w:szCs w:val="32"/>
          <w:lang w:val="hy-AM"/>
        </w:rPr>
      </w:pPr>
      <w:r w:rsidRPr="008E3242">
        <w:rPr>
          <w:b/>
          <w:sz w:val="32"/>
          <w:szCs w:val="32"/>
          <w:lang w:val="hy-AM"/>
        </w:rPr>
        <w:t>Технические характеристики машины скорой помощи</w:t>
      </w:r>
    </w:p>
    <w:p w14:paraId="72875C13" w14:textId="77777777" w:rsidR="008E3242" w:rsidRPr="008E3242" w:rsidRDefault="008E3242" w:rsidP="008E3242">
      <w:pPr>
        <w:spacing w:after="0"/>
        <w:rPr>
          <w:lang w:val="hy-AM"/>
        </w:rPr>
      </w:pPr>
    </w:p>
    <w:p w14:paraId="4DE43FA2" w14:textId="77777777" w:rsidR="008E3242" w:rsidRPr="008E3242" w:rsidRDefault="008E3242" w:rsidP="008E3242">
      <w:pPr>
        <w:spacing w:after="0"/>
        <w:rPr>
          <w:b/>
          <w:lang w:val="hy-AM"/>
        </w:rPr>
      </w:pPr>
      <w:r w:rsidRPr="008E3242">
        <w:rPr>
          <w:b/>
          <w:lang w:val="hy-AM"/>
        </w:rPr>
        <w:t>Минимальные требования к машине скорой помощи</w:t>
      </w:r>
    </w:p>
    <w:p w14:paraId="486A1812" w14:textId="77777777" w:rsidR="008E3242" w:rsidRPr="008E3242" w:rsidRDefault="008E3242" w:rsidP="008E3242">
      <w:pPr>
        <w:spacing w:after="0"/>
        <w:rPr>
          <w:b/>
          <w:lang w:val="hy-AM"/>
        </w:rPr>
      </w:pPr>
    </w:p>
    <w:p w14:paraId="292A4BCC" w14:textId="77777777" w:rsidR="008E3242" w:rsidRPr="008E3242" w:rsidRDefault="008E3242" w:rsidP="008E3242">
      <w:pPr>
        <w:spacing w:after="0"/>
        <w:rPr>
          <w:b/>
          <w:lang w:val="hy-AM"/>
        </w:rPr>
      </w:pPr>
      <w:r w:rsidRPr="008E3242">
        <w:rPr>
          <w:b/>
          <w:lang w:val="hy-AM"/>
        </w:rPr>
        <w:t>Общая характеристика машины</w:t>
      </w:r>
    </w:p>
    <w:p w14:paraId="56AAA21B" w14:textId="77777777" w:rsidR="008E3242" w:rsidRPr="008E3242" w:rsidRDefault="008E3242" w:rsidP="008E3242">
      <w:pPr>
        <w:spacing w:after="0"/>
        <w:rPr>
          <w:lang w:val="hy-AM"/>
        </w:rPr>
      </w:pPr>
      <w:r w:rsidRPr="008E3242">
        <w:rPr>
          <w:lang w:val="hy-AM"/>
        </w:rPr>
        <w:t>Автомобиль должен быть произведен как минимум в 2024 году</w:t>
      </w:r>
    </w:p>
    <w:p w14:paraId="6B19CD35" w14:textId="77777777" w:rsidR="008E3242" w:rsidRPr="008E3242" w:rsidRDefault="008E3242" w:rsidP="008E3242">
      <w:pPr>
        <w:spacing w:after="0"/>
        <w:rPr>
          <w:lang w:val="hy-AM"/>
        </w:rPr>
      </w:pPr>
      <w:r w:rsidRPr="008E3242">
        <w:rPr>
          <w:lang w:val="hy-AM"/>
        </w:rPr>
        <w:t>Размеры автомобиля длина* ширина* высота: 5900 мм* 2020 мм (без боковых зеркал)* 2400 мм ±200 мм</w:t>
      </w:r>
    </w:p>
    <w:p w14:paraId="57E25D91" w14:textId="77777777" w:rsidR="008E3242" w:rsidRPr="008E3242" w:rsidRDefault="008E3242" w:rsidP="008E3242">
      <w:pPr>
        <w:spacing w:after="0"/>
        <w:rPr>
          <w:lang w:val="hy-AM"/>
        </w:rPr>
      </w:pPr>
      <w:r w:rsidRPr="008E3242">
        <w:rPr>
          <w:lang w:val="hy-AM"/>
        </w:rPr>
        <w:t>Колесная база: не менее 3650 мм</w:t>
      </w:r>
    </w:p>
    <w:p w14:paraId="222C727F" w14:textId="77777777" w:rsidR="008E3242" w:rsidRPr="008E3242" w:rsidRDefault="008E3242" w:rsidP="008E3242">
      <w:pPr>
        <w:spacing w:after="0"/>
        <w:rPr>
          <w:lang w:val="hy-AM"/>
        </w:rPr>
      </w:pPr>
      <w:r w:rsidRPr="008E3242">
        <w:rPr>
          <w:lang w:val="hy-AM"/>
        </w:rPr>
        <w:t>Полный вес машины: 2200 кг ±100 кг</w:t>
      </w:r>
    </w:p>
    <w:p w14:paraId="1E313E6B" w14:textId="77777777" w:rsidR="008E3242" w:rsidRPr="008E3242" w:rsidRDefault="008E3242" w:rsidP="008E3242">
      <w:pPr>
        <w:spacing w:after="0"/>
        <w:rPr>
          <w:lang w:val="hy-AM"/>
        </w:rPr>
      </w:pPr>
      <w:r w:rsidRPr="008E3242">
        <w:rPr>
          <w:lang w:val="hy-AM"/>
        </w:rPr>
        <w:t>Допустимая максимальная масса автомобиля: не менее 3000 кг</w:t>
      </w:r>
    </w:p>
    <w:p w14:paraId="62343EE6" w14:textId="77777777" w:rsidR="008E3242" w:rsidRPr="008E3242" w:rsidRDefault="008E3242" w:rsidP="008E3242">
      <w:pPr>
        <w:spacing w:after="0"/>
        <w:rPr>
          <w:lang w:val="hy-AM"/>
        </w:rPr>
      </w:pPr>
      <w:r w:rsidRPr="008E3242">
        <w:rPr>
          <w:lang w:val="hy-AM"/>
        </w:rPr>
        <w:t>Рулевое управление: левое</w:t>
      </w:r>
    </w:p>
    <w:p w14:paraId="452B9A7E" w14:textId="58ACA603" w:rsidR="008E3242" w:rsidRDefault="008E3242" w:rsidP="008E3242">
      <w:pPr>
        <w:spacing w:after="0"/>
        <w:rPr>
          <w:rStyle w:val="rynqvb"/>
          <w:lang w:val="ru-RU"/>
        </w:rPr>
      </w:pPr>
      <w:r w:rsidRPr="008E3242">
        <w:rPr>
          <w:rStyle w:val="rynqvb"/>
          <w:lang w:val="ru-RU"/>
        </w:rPr>
        <w:t>Комплект шин: минимум 16R с шинами, минимум одно запасное колесо с шиной.</w:t>
      </w:r>
    </w:p>
    <w:p w14:paraId="289D333A" w14:textId="77777777" w:rsidR="007D5221" w:rsidRDefault="007D5221" w:rsidP="008E3242">
      <w:pPr>
        <w:spacing w:after="0"/>
        <w:rPr>
          <w:rStyle w:val="rynqvb"/>
          <w:lang w:val="ru-RU"/>
        </w:rPr>
      </w:pPr>
    </w:p>
    <w:p w14:paraId="5A5517D5" w14:textId="77777777" w:rsidR="007D5221" w:rsidRPr="007D5221" w:rsidRDefault="007D5221" w:rsidP="007D5221">
      <w:pPr>
        <w:spacing w:after="0"/>
        <w:rPr>
          <w:rStyle w:val="rynqvb"/>
          <w:b/>
          <w:lang w:val="ru-RU"/>
        </w:rPr>
      </w:pPr>
      <w:r w:rsidRPr="007D5221">
        <w:rPr>
          <w:rStyle w:val="rynqvb"/>
          <w:b/>
          <w:lang w:val="ru-RU"/>
        </w:rPr>
        <w:t>Двигатель, трансмиссия</w:t>
      </w:r>
    </w:p>
    <w:p w14:paraId="0D803341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Двигатель: не менее 110 л. с.: Евро 5, дизельный</w:t>
      </w:r>
    </w:p>
    <w:p w14:paraId="0A3AF52C" w14:textId="2E72484B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Коробка передач: механическая не менее 6-цилиндровая</w:t>
      </w:r>
    </w:p>
    <w:p w14:paraId="12DC4113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Усиленный передний мост</w:t>
      </w:r>
    </w:p>
    <w:p w14:paraId="26B93033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Усиленная рама кузова</w:t>
      </w:r>
    </w:p>
    <w:p w14:paraId="0ECCB56F" w14:textId="297AD425" w:rsid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Основной топливный бак не менее 70 литров</w:t>
      </w:r>
    </w:p>
    <w:p w14:paraId="353AE972" w14:textId="77777777" w:rsidR="007D5221" w:rsidRDefault="007D5221" w:rsidP="007D5221">
      <w:pPr>
        <w:spacing w:after="0"/>
        <w:rPr>
          <w:rStyle w:val="rynqvb"/>
          <w:lang w:val="ru-RU"/>
        </w:rPr>
      </w:pPr>
    </w:p>
    <w:p w14:paraId="40159468" w14:textId="77777777" w:rsidR="007D5221" w:rsidRPr="007D5221" w:rsidRDefault="007D5221" w:rsidP="007D5221">
      <w:pPr>
        <w:spacing w:after="0"/>
        <w:rPr>
          <w:rStyle w:val="rynqvb"/>
          <w:b/>
          <w:lang w:val="ru-RU"/>
        </w:rPr>
      </w:pPr>
      <w:r w:rsidRPr="007D5221">
        <w:rPr>
          <w:rStyle w:val="rynqvb"/>
          <w:b/>
          <w:lang w:val="ru-RU"/>
        </w:rPr>
        <w:t>Внешний вид</w:t>
      </w:r>
    </w:p>
    <w:p w14:paraId="16EB4010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 xml:space="preserve">Тепловое остекление светофильтрующей лентой </w:t>
      </w:r>
    </w:p>
    <w:p w14:paraId="5A0556F7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 xml:space="preserve">Правая раздвижная дверь </w:t>
      </w:r>
    </w:p>
    <w:p w14:paraId="301A8B43" w14:textId="19E62191" w:rsid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Задняя дверь</w:t>
      </w:r>
    </w:p>
    <w:p w14:paraId="1C38883C" w14:textId="77777777" w:rsidR="007D5221" w:rsidRDefault="007D5221" w:rsidP="007D5221">
      <w:pPr>
        <w:spacing w:after="0"/>
        <w:rPr>
          <w:rStyle w:val="rynqvb"/>
          <w:lang w:val="ru-RU"/>
        </w:rPr>
      </w:pPr>
    </w:p>
    <w:p w14:paraId="1EE563CA" w14:textId="77777777" w:rsidR="007D5221" w:rsidRPr="007D5221" w:rsidRDefault="007D5221" w:rsidP="007D5221">
      <w:pPr>
        <w:spacing w:after="0"/>
        <w:rPr>
          <w:rStyle w:val="rynqvb"/>
          <w:b/>
          <w:lang w:val="ru-RU"/>
        </w:rPr>
      </w:pPr>
      <w:r w:rsidRPr="007D5221">
        <w:rPr>
          <w:rStyle w:val="rynqvb"/>
          <w:b/>
          <w:lang w:val="ru-RU"/>
        </w:rPr>
        <w:t>Интерьер</w:t>
      </w:r>
    </w:p>
    <w:p w14:paraId="6132104D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Сиденье водителя</w:t>
      </w:r>
    </w:p>
    <w:p w14:paraId="58A84498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Переднее пассажирское сиденье</w:t>
      </w:r>
    </w:p>
    <w:p w14:paraId="4A5C6744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Сплошная перегородка со съемным окном</w:t>
      </w:r>
    </w:p>
    <w:p w14:paraId="3FCF1B12" w14:textId="55F272B2" w:rsid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Панель дисплея с цветным экраном</w:t>
      </w:r>
    </w:p>
    <w:p w14:paraId="2918CD91" w14:textId="77777777" w:rsidR="007D5221" w:rsidRDefault="007D5221" w:rsidP="007D5221">
      <w:pPr>
        <w:spacing w:after="0"/>
        <w:rPr>
          <w:rStyle w:val="rynqvb"/>
          <w:lang w:val="ru-RU"/>
        </w:rPr>
      </w:pPr>
    </w:p>
    <w:p w14:paraId="724F46A5" w14:textId="77777777" w:rsidR="007D5221" w:rsidRPr="007D5221" w:rsidRDefault="007D5221" w:rsidP="007D5221">
      <w:pPr>
        <w:spacing w:after="0"/>
        <w:rPr>
          <w:rStyle w:val="rynqvb"/>
          <w:b/>
          <w:lang w:val="ru-RU"/>
        </w:rPr>
      </w:pPr>
      <w:r w:rsidRPr="007D5221">
        <w:rPr>
          <w:rStyle w:val="rynqvb"/>
          <w:b/>
          <w:lang w:val="ru-RU"/>
        </w:rPr>
        <w:t>Другие автомобильные системы</w:t>
      </w:r>
    </w:p>
    <w:p w14:paraId="665626A5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 xml:space="preserve">Активная аварийная тормозная система </w:t>
      </w:r>
    </w:p>
    <w:p w14:paraId="121567C7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Индикатор свободной пассажирской зоны</w:t>
      </w:r>
    </w:p>
    <w:p w14:paraId="5A3AFCFB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 xml:space="preserve">Устройство предупреждения о незакрепленном ремне </w:t>
      </w:r>
    </w:p>
    <w:p w14:paraId="24081229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Система противодействия боковому ветру</w:t>
      </w:r>
    </w:p>
    <w:p w14:paraId="64AD74BA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Датчик дождя</w:t>
      </w:r>
    </w:p>
    <w:p w14:paraId="6D63E87F" w14:textId="23CA99E5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 xml:space="preserve">Система </w:t>
      </w:r>
      <w:r w:rsidRPr="007D5221">
        <w:rPr>
          <w:lang w:val="hy-AM"/>
        </w:rPr>
        <w:t>Attention Assist</w:t>
      </w:r>
    </w:p>
    <w:p w14:paraId="72C02148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Автоматическое управление ближним светом</w:t>
      </w:r>
    </w:p>
    <w:p w14:paraId="4FC9B467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Третий сигнал торможения</w:t>
      </w:r>
    </w:p>
    <w:p w14:paraId="081AA6F7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 xml:space="preserve">Адаптивные сигналы торможения </w:t>
      </w:r>
    </w:p>
    <w:p w14:paraId="01841984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Круиз-контроль</w:t>
      </w:r>
    </w:p>
    <w:p w14:paraId="43D390E1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Подушка безопасности водителя</w:t>
      </w:r>
    </w:p>
    <w:p w14:paraId="3792EE0C" w14:textId="2669DCDC" w:rsid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Подушка безопасности переднего пассажира</w:t>
      </w:r>
    </w:p>
    <w:p w14:paraId="0160E0A6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lastRenderedPageBreak/>
        <w:t>Многофункциональное рулевое колесо</w:t>
      </w:r>
    </w:p>
    <w:p w14:paraId="7C96FA72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 xml:space="preserve">Кнопка для подключения боковой батареи </w:t>
      </w:r>
    </w:p>
    <w:p w14:paraId="4712E5D2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 xml:space="preserve">Камера заднего вида </w:t>
      </w:r>
    </w:p>
    <w:p w14:paraId="3B0778CA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Спидометр, км</w:t>
      </w:r>
    </w:p>
    <w:p w14:paraId="28B1AC82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Датчик наружной температуры</w:t>
      </w:r>
    </w:p>
    <w:p w14:paraId="573920EF" w14:textId="4333C9DF" w:rsid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Гидравлический домкрат</w:t>
      </w:r>
    </w:p>
    <w:p w14:paraId="1D0F1128" w14:textId="77777777" w:rsidR="007D5221" w:rsidRDefault="007D5221" w:rsidP="007D5221">
      <w:pPr>
        <w:spacing w:after="0"/>
        <w:rPr>
          <w:rStyle w:val="rynqvb"/>
          <w:lang w:val="ru-RU"/>
        </w:rPr>
      </w:pPr>
    </w:p>
    <w:p w14:paraId="438B67F5" w14:textId="77777777" w:rsidR="007D5221" w:rsidRPr="007D5221" w:rsidRDefault="007D5221" w:rsidP="007D5221">
      <w:pPr>
        <w:spacing w:after="0"/>
        <w:rPr>
          <w:rStyle w:val="rynqvb"/>
          <w:b/>
          <w:lang w:val="ru-RU"/>
        </w:rPr>
      </w:pPr>
      <w:r w:rsidRPr="007D5221">
        <w:rPr>
          <w:rStyle w:val="rynqvb"/>
          <w:b/>
          <w:lang w:val="ru-RU"/>
        </w:rPr>
        <w:t>Внешний вид машины скорой помощи и дополнительные аксессуары</w:t>
      </w:r>
    </w:p>
    <w:p w14:paraId="6611E6BA" w14:textId="562002BC" w:rsid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Машина скорой помощи снаружи должна быть оформлена самоклеящимися лентами: надписи скорой помощи на армянском и английском языках, логотипы, номер телефона и т.д. (окончательный вариант и внешний вид будут согласованы с выбранным участником).</w:t>
      </w:r>
    </w:p>
    <w:p w14:paraId="46E9A30D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Машина скорой помощи должна быть оснащена системой светозвуковой сигнализации в соответствии с действующим законодательством РА на момент передачи.</w:t>
      </w:r>
    </w:p>
    <w:p w14:paraId="579237FD" w14:textId="0C20FCAC" w:rsid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В машине скорой помощи должна быть смонтирована электрическая система для подключения всех устройств, включая трансформатор, должна быть регулируемая система освещения.</w:t>
      </w:r>
    </w:p>
    <w:p w14:paraId="084CB548" w14:textId="77777777" w:rsidR="00DD27E9" w:rsidRPr="00DD27E9" w:rsidRDefault="00DD27E9" w:rsidP="00DD27E9">
      <w:pPr>
        <w:spacing w:after="0"/>
        <w:rPr>
          <w:rStyle w:val="rynqvb"/>
          <w:lang w:val="ru-RU"/>
        </w:rPr>
      </w:pPr>
      <w:r w:rsidRPr="00DD27E9">
        <w:rPr>
          <w:rStyle w:val="rynqvb"/>
          <w:lang w:val="ru-RU"/>
        </w:rPr>
        <w:t>Автомобиль скорой помощи должен иметь не менее 3 фар снаружи (с обеих сторон и сзади), что позволит осветить все пространство вокруг автомобиля.</w:t>
      </w:r>
    </w:p>
    <w:p w14:paraId="557CEC96" w14:textId="01D34D3F" w:rsidR="00DD27E9" w:rsidRDefault="00DD27E9" w:rsidP="00DD27E9">
      <w:pPr>
        <w:spacing w:after="0"/>
        <w:rPr>
          <w:rStyle w:val="rynqvb"/>
          <w:lang w:val="ru-RU"/>
        </w:rPr>
      </w:pPr>
      <w:r w:rsidRPr="00DD27E9">
        <w:rPr>
          <w:rStyle w:val="rynqvb"/>
          <w:lang w:val="ru-RU"/>
        </w:rPr>
        <w:t>В машину скорой помощи должна быть встроена мебель из ламината или пластика (окончательный вариант и внешний вид будут согласованы с выбранным участником), что позволит максимально использовать пространство автомобиля и разместить все необходимые приборы и оборудование.</w:t>
      </w:r>
    </w:p>
    <w:p w14:paraId="7E96CF54" w14:textId="77777777" w:rsidR="00DD27E9" w:rsidRPr="00DD27E9" w:rsidRDefault="00DD27E9" w:rsidP="00DD27E9">
      <w:pPr>
        <w:spacing w:after="0"/>
        <w:rPr>
          <w:rStyle w:val="rynqvb"/>
          <w:lang w:val="ru-RU"/>
        </w:rPr>
      </w:pPr>
      <w:r w:rsidRPr="00DD27E9">
        <w:rPr>
          <w:rStyle w:val="rynqvb"/>
          <w:lang w:val="ru-RU"/>
        </w:rPr>
        <w:t>В машине скорой помощи должно быть не менее 2 складных сидений, по крайней мере, одно из которых должно быть откидным, а одно раскладное сиденье с подушкой-не менее чем на 2 сиденья. Окончательное расположение стульев и сидений будет согласовано с выбранным участником.</w:t>
      </w:r>
    </w:p>
    <w:p w14:paraId="7A9CBE1A" w14:textId="77777777" w:rsidR="00DD27E9" w:rsidRPr="00DD27E9" w:rsidRDefault="00DD27E9" w:rsidP="00DD27E9">
      <w:pPr>
        <w:spacing w:after="0"/>
        <w:rPr>
          <w:rStyle w:val="rynqvb"/>
          <w:lang w:val="ru-RU"/>
        </w:rPr>
      </w:pPr>
      <w:r w:rsidRPr="00DD27E9">
        <w:rPr>
          <w:rStyle w:val="rynqvb"/>
          <w:lang w:val="ru-RU"/>
        </w:rPr>
        <w:t>В машине скорой помощи должна быть установлена кислородная система.</w:t>
      </w:r>
    </w:p>
    <w:p w14:paraId="5E2C6B87" w14:textId="6A35DD8F" w:rsidR="00DD27E9" w:rsidRDefault="00DD27E9" w:rsidP="00DD27E9">
      <w:pPr>
        <w:spacing w:after="0"/>
        <w:rPr>
          <w:rStyle w:val="rynqvb"/>
          <w:lang w:val="ru-RU"/>
        </w:rPr>
      </w:pPr>
      <w:r w:rsidRPr="00DD27E9">
        <w:rPr>
          <w:rStyle w:val="rynqvb"/>
          <w:lang w:val="ru-RU"/>
        </w:rPr>
        <w:t>В машине скорой помощи должен быть видеорегистратор с возможностью записи голоса и видео с возможностью сохранения записи не менее 24 часов.</w:t>
      </w:r>
    </w:p>
    <w:p w14:paraId="0D62099E" w14:textId="77777777" w:rsidR="00DD27E9" w:rsidRDefault="00DD27E9" w:rsidP="00DD27E9">
      <w:pPr>
        <w:spacing w:after="0"/>
        <w:rPr>
          <w:rStyle w:val="rynqvb"/>
          <w:lang w:val="ru-RU"/>
        </w:rPr>
      </w:pPr>
    </w:p>
    <w:p w14:paraId="15374F81" w14:textId="7F07DD68" w:rsidR="0090778C" w:rsidRDefault="00DD27E9" w:rsidP="00DD27E9">
      <w:pPr>
        <w:spacing w:after="0"/>
        <w:ind w:firstLine="720"/>
        <w:rPr>
          <w:rStyle w:val="rynqvb"/>
          <w:lang w:val="ru-RU"/>
        </w:rPr>
      </w:pPr>
      <w:r w:rsidRPr="00DD27E9">
        <w:rPr>
          <w:rStyle w:val="rynqvb"/>
          <w:lang w:val="ru-RU"/>
        </w:rPr>
        <w:t>Автомобиль должен иметь гарантийный срок не менее 3 лет или 150 000 км пробега, в зависимости от того, что наступит раньше. Гарантийному обслуживанию подлежат все приборы, оборудование и детали автомобиля, за исключением аккумулятора и шин. Во время гарантийного обслуживания техническое обслуживание и/или ремонт и/или замена деталей процесса должны выполняться не более чем в течение 24 месяцев.</w:t>
      </w:r>
    </w:p>
    <w:p w14:paraId="6BC5DE88" w14:textId="77777777" w:rsidR="00DD27E9" w:rsidRDefault="00DD27E9" w:rsidP="00DD27E9">
      <w:pPr>
        <w:spacing w:after="0"/>
        <w:ind w:firstLine="720"/>
        <w:rPr>
          <w:rStyle w:val="rynqvb"/>
          <w:lang w:val="ru-RU"/>
        </w:rPr>
      </w:pPr>
    </w:p>
    <w:p w14:paraId="20F7079C" w14:textId="51CE923A" w:rsidR="00DD27E9" w:rsidRPr="00894340" w:rsidRDefault="00DD27E9" w:rsidP="00DD27E9">
      <w:pPr>
        <w:spacing w:after="0"/>
        <w:ind w:firstLine="720"/>
        <w:rPr>
          <w:rStyle w:val="rynqvb"/>
          <w:lang w:val="ru-RU"/>
        </w:rPr>
      </w:pPr>
      <w:r w:rsidRPr="00DD27E9">
        <w:rPr>
          <w:rStyle w:val="rynqvb"/>
          <w:lang w:val="ru-RU"/>
        </w:rPr>
        <w:t xml:space="preserve">Автомобиль скорой помощи должен быть оснащен прилагаемыми устройствами и оборудованием, </w:t>
      </w:r>
      <w:r w:rsidRPr="00894340">
        <w:rPr>
          <w:rStyle w:val="rynqvb"/>
          <w:lang w:val="ru-RU"/>
        </w:rPr>
        <w:t>гарантийный срок которых должен составлять не менее 18 месяцев.</w:t>
      </w:r>
    </w:p>
    <w:p w14:paraId="2693C963" w14:textId="77777777" w:rsidR="00DD27E9" w:rsidRPr="00894340" w:rsidRDefault="00DD27E9" w:rsidP="00DD27E9">
      <w:pPr>
        <w:spacing w:after="0"/>
        <w:ind w:firstLine="720"/>
        <w:rPr>
          <w:rStyle w:val="rynqvb"/>
          <w:lang w:val="ru-RU"/>
        </w:rPr>
      </w:pPr>
    </w:p>
    <w:p w14:paraId="41F3F9C6" w14:textId="77777777" w:rsidR="00DD27E9" w:rsidRPr="00894340" w:rsidRDefault="00DD27E9" w:rsidP="00DD27E9">
      <w:pPr>
        <w:spacing w:after="0"/>
        <w:ind w:firstLine="720"/>
        <w:rPr>
          <w:rStyle w:val="rynqvb"/>
          <w:b/>
          <w:lang w:val="ru-RU"/>
        </w:rPr>
      </w:pPr>
      <w:r w:rsidRPr="00894340">
        <w:rPr>
          <w:rStyle w:val="rynqvb"/>
          <w:b/>
          <w:lang w:val="ru-RU"/>
        </w:rPr>
        <w:t>Условия лизинга</w:t>
      </w:r>
    </w:p>
    <w:p w14:paraId="05F1D2B8" w14:textId="5C25A3D6" w:rsidR="0090778C" w:rsidRPr="008E3242" w:rsidRDefault="00DD27E9" w:rsidP="00C51DBC">
      <w:pPr>
        <w:spacing w:after="0"/>
        <w:ind w:firstLine="720"/>
        <w:rPr>
          <w:lang w:val="hy-AM"/>
        </w:rPr>
      </w:pPr>
      <w:r w:rsidRPr="00894340">
        <w:rPr>
          <w:rStyle w:val="rynqvb"/>
          <w:lang w:val="ru-RU"/>
        </w:rPr>
        <w:t xml:space="preserve">Срок аренды не менее 60 месяцев. </w:t>
      </w:r>
      <w:r w:rsidR="00894340" w:rsidRPr="00894340">
        <w:rPr>
          <w:rStyle w:val="rynqvb"/>
          <w:lang w:val="ru-RU"/>
        </w:rPr>
        <w:t>Н</w:t>
      </w:r>
      <w:r w:rsidRPr="00894340">
        <w:rPr>
          <w:rStyle w:val="rynqvb"/>
          <w:lang w:val="ru-RU"/>
        </w:rPr>
        <w:t xml:space="preserve">оминальная годовая процентная ставка не более 16%. </w:t>
      </w:r>
      <w:r w:rsidR="00894340" w:rsidRPr="00894340">
        <w:rPr>
          <w:rStyle w:val="rynqvb"/>
          <w:lang w:val="ru-RU"/>
        </w:rPr>
        <w:t>Б</w:t>
      </w:r>
      <w:r w:rsidRPr="00894340">
        <w:rPr>
          <w:rStyle w:val="rynqvb"/>
          <w:lang w:val="ru-RU"/>
        </w:rPr>
        <w:t xml:space="preserve">ез первоначального взноса. </w:t>
      </w:r>
      <w:r w:rsidR="00894340" w:rsidRPr="00894340">
        <w:rPr>
          <w:rStyle w:val="rynqvb"/>
          <w:lang w:val="ru-RU"/>
        </w:rPr>
        <w:t>К</w:t>
      </w:r>
      <w:r w:rsidRPr="00894340">
        <w:rPr>
          <w:rStyle w:val="rynqvb"/>
          <w:lang w:val="ru-RU"/>
        </w:rPr>
        <w:t xml:space="preserve">омиссия не более 1,5%, единовременно. </w:t>
      </w:r>
      <w:r w:rsidR="00894340" w:rsidRPr="00894340">
        <w:rPr>
          <w:rStyle w:val="rynqvb"/>
          <w:lang w:val="ru-RU"/>
        </w:rPr>
        <w:t>П</w:t>
      </w:r>
      <w:r w:rsidRPr="00894340">
        <w:rPr>
          <w:rStyle w:val="rynqvb"/>
          <w:lang w:val="ru-RU"/>
        </w:rPr>
        <w:t xml:space="preserve">огашение в случае аннуитетного, ежемесячного, досрочного погашения не облагается штрафом/пеней. </w:t>
      </w:r>
      <w:r w:rsidR="00C51DBC" w:rsidRPr="00894340">
        <w:rPr>
          <w:rStyle w:val="rynqvb"/>
          <w:lang w:val="ru-RU"/>
        </w:rPr>
        <w:t>Предмет</w:t>
      </w:r>
      <w:r w:rsidR="00C51DBC" w:rsidRPr="00C51DBC">
        <w:rPr>
          <w:rStyle w:val="rynqvb"/>
          <w:lang w:val="ru-RU"/>
        </w:rPr>
        <w:t xml:space="preserve"> лизинга, предоставленный в лизинг, переходит в собственность заказчика после истечения срока лизинга или до его истечения при условии уплаты последним всей суммы, предусмотренной договором лизинга, и уплаты платы за право собственности.</w:t>
      </w:r>
    </w:p>
    <w:sectPr w:rsidR="0090778C" w:rsidRPr="008E3242" w:rsidSect="003C1558">
      <w:pgSz w:w="12240" w:h="15840"/>
      <w:pgMar w:top="63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B08"/>
    <w:rsid w:val="0006632E"/>
    <w:rsid w:val="000B3500"/>
    <w:rsid w:val="00110C11"/>
    <w:rsid w:val="00145118"/>
    <w:rsid w:val="00181EF4"/>
    <w:rsid w:val="002722E2"/>
    <w:rsid w:val="002B087B"/>
    <w:rsid w:val="00396B5E"/>
    <w:rsid w:val="003C1558"/>
    <w:rsid w:val="003D3D41"/>
    <w:rsid w:val="00404B08"/>
    <w:rsid w:val="0042648F"/>
    <w:rsid w:val="00455CEC"/>
    <w:rsid w:val="004F4A4C"/>
    <w:rsid w:val="005159A0"/>
    <w:rsid w:val="0052101F"/>
    <w:rsid w:val="00586058"/>
    <w:rsid w:val="00795F5E"/>
    <w:rsid w:val="007D5221"/>
    <w:rsid w:val="00892A8B"/>
    <w:rsid w:val="00894340"/>
    <w:rsid w:val="008E3242"/>
    <w:rsid w:val="00900A07"/>
    <w:rsid w:val="0090778C"/>
    <w:rsid w:val="009259E1"/>
    <w:rsid w:val="00954D40"/>
    <w:rsid w:val="009C19CE"/>
    <w:rsid w:val="00A11F1C"/>
    <w:rsid w:val="00A73AD4"/>
    <w:rsid w:val="00AA600D"/>
    <w:rsid w:val="00B3562B"/>
    <w:rsid w:val="00B47B7D"/>
    <w:rsid w:val="00BE17BD"/>
    <w:rsid w:val="00C0320D"/>
    <w:rsid w:val="00C51DBC"/>
    <w:rsid w:val="00DC58BF"/>
    <w:rsid w:val="00DD27E9"/>
    <w:rsid w:val="00E0586A"/>
    <w:rsid w:val="00E722DD"/>
    <w:rsid w:val="00ED1F37"/>
    <w:rsid w:val="00F46B4D"/>
    <w:rsid w:val="00F70F74"/>
    <w:rsid w:val="00FC0B3B"/>
    <w:rsid w:val="00FC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C1B03"/>
  <w15:chartTrackingRefBased/>
  <w15:docId w15:val="{22E8E32A-F0AC-42D5-8FC2-7E0AF4D2E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ynqvb">
    <w:name w:val="rynqvb"/>
    <w:basedOn w:val="DefaultParagraphFont"/>
    <w:rsid w:val="008E3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1D3C9-026A-4D84-BE2D-84A6BFC9A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1211</Words>
  <Characters>6907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Karine</cp:lastModifiedBy>
  <cp:revision>3</cp:revision>
  <dcterms:created xsi:type="dcterms:W3CDTF">2024-12-21T19:18:00Z</dcterms:created>
  <dcterms:modified xsi:type="dcterms:W3CDTF">2024-12-26T05:53:00Z</dcterms:modified>
</cp:coreProperties>
</file>